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A77" w:rsidRDefault="00F42445" w:rsidP="00C06504">
      <w:pPr>
        <w:pStyle w:val="20"/>
        <w:shd w:val="clear" w:color="auto" w:fill="auto"/>
        <w:spacing w:line="226" w:lineRule="exact"/>
        <w:ind w:firstLine="600"/>
        <w:jc w:val="both"/>
      </w:pPr>
      <w:r>
        <w:t>С 1 января 2015 года вступили в силу изменения срока уплаты транспортного налога для налогоплательщиков, являющихся физическими лицами, внесенн</w:t>
      </w:r>
      <w:r w:rsidR="0014762D">
        <w:t>ые Федеральным законом от 02.12.</w:t>
      </w:r>
      <w:r>
        <w:t xml:space="preserve">2013 </w:t>
      </w:r>
      <w:r>
        <w:rPr>
          <w:lang w:val="en-US" w:eastAsia="en-US" w:bidi="en-US"/>
        </w:rPr>
        <w:t>N</w:t>
      </w:r>
      <w:r w:rsidRPr="0014762D">
        <w:rPr>
          <w:lang w:eastAsia="en-US" w:bidi="en-US"/>
        </w:rPr>
        <w:t xml:space="preserve"> </w:t>
      </w:r>
      <w:r>
        <w:t xml:space="preserve">334-ФЗ «О </w:t>
      </w:r>
      <w:r>
        <w:t>внесении изменений в часть вторую Налогового кодекса Российской Федерации и статью 5 Закона Российской Федерации «О налогах на имущество физических лиц».</w:t>
      </w:r>
    </w:p>
    <w:p w:rsidR="00606A77" w:rsidRDefault="00F42445" w:rsidP="00C06504">
      <w:pPr>
        <w:pStyle w:val="20"/>
        <w:shd w:val="clear" w:color="auto" w:fill="auto"/>
        <w:spacing w:line="226" w:lineRule="exact"/>
        <w:ind w:firstLine="600"/>
        <w:jc w:val="both"/>
      </w:pPr>
      <w:r>
        <w:t>В соответствии с новой редакцией абз. 3 ч. 1 ст. 363 Налогового кодекса РФ транспортный налог подлежит</w:t>
      </w:r>
      <w:r>
        <w:t xml:space="preserve"> уплате налогоплательщиками - физическими лицами в срок не позднее 1 октября года, следующего за истекшим налоговым периодом.</w:t>
      </w:r>
    </w:p>
    <w:p w:rsidR="00606A77" w:rsidRDefault="00F42445" w:rsidP="00C06504">
      <w:pPr>
        <w:pStyle w:val="20"/>
        <w:shd w:val="clear" w:color="auto" w:fill="auto"/>
        <w:spacing w:line="226" w:lineRule="exact"/>
        <w:ind w:firstLine="600"/>
        <w:jc w:val="both"/>
      </w:pPr>
      <w:r>
        <w:t>До вступления изменений в силу срок уплаты налога для налогоплательщиков, являющихся физическими лицами, не мог быть установлен ра</w:t>
      </w:r>
      <w:r>
        <w:t>нее 1 ноября года, следующего за истекшим налоговым периодом.</w:t>
      </w:r>
    </w:p>
    <w:p w:rsidR="00606A77" w:rsidRDefault="00F42445" w:rsidP="00C06504">
      <w:pPr>
        <w:pStyle w:val="20"/>
        <w:shd w:val="clear" w:color="auto" w:fill="auto"/>
        <w:spacing w:line="226" w:lineRule="exact"/>
        <w:ind w:firstLine="600"/>
        <w:jc w:val="both"/>
      </w:pPr>
      <w:r>
        <w:t>Вместе с тем, иных изменений в порядок исчисления и уплаты транспортного налога внесено не было. Согласно ч. 3 ст. 363 Налогового кодекса РФ налогоплательщики - физические лица уплачивают трансп</w:t>
      </w:r>
      <w:r>
        <w:t>ортный налог на основании налогового уведомления, направляемого налоговым органом.</w:t>
      </w:r>
    </w:p>
    <w:p w:rsidR="00606A77" w:rsidRDefault="00F42445" w:rsidP="00C06504">
      <w:pPr>
        <w:pStyle w:val="20"/>
        <w:shd w:val="clear" w:color="auto" w:fill="auto"/>
        <w:spacing w:line="226" w:lineRule="exact"/>
        <w:ind w:firstLine="600"/>
        <w:jc w:val="both"/>
      </w:pPr>
      <w:r>
        <w:t>В соответствии с абз. 2 ч. 2 ст. 52 Налогового кодекса РФ в случае, если обязанность по исчислению суммы налога возлагается на налоговый орган, не позднее 30 дней до наступл</w:t>
      </w:r>
      <w:r>
        <w:t>ения срока платежа налоговый орган направляет налогоплательщику налоговое уведомление.</w:t>
      </w:r>
    </w:p>
    <w:p w:rsidR="00606A77" w:rsidRDefault="00F42445" w:rsidP="00C06504">
      <w:pPr>
        <w:pStyle w:val="20"/>
        <w:shd w:val="clear" w:color="auto" w:fill="auto"/>
        <w:spacing w:after="49" w:line="226" w:lineRule="exact"/>
        <w:ind w:firstLine="600"/>
        <w:jc w:val="both"/>
      </w:pPr>
      <w:r>
        <w:t>В соответствии с абз. 3 ч. 3. ст. 363 Налогового кодекса РФ налогоплательщики, являющиеся физическими лицами, уплачивают налог не более чем за три налоговых периода, пре</w:t>
      </w:r>
      <w:r>
        <w:t>дшествующих календарному году направления налогового уведомления. Согласно ч. 1 ст. 360 Налогового кодекса РФ налоговым периодом признается календарный год.</w:t>
      </w:r>
    </w:p>
    <w:p w:rsidR="0014762D" w:rsidRDefault="0014762D" w:rsidP="00C06504">
      <w:pPr>
        <w:pStyle w:val="20"/>
        <w:shd w:val="clear" w:color="auto" w:fill="auto"/>
        <w:spacing w:line="221" w:lineRule="exact"/>
        <w:ind w:firstLine="540"/>
        <w:jc w:val="both"/>
      </w:pPr>
      <w:r>
        <w:t>В случае если</w:t>
      </w:r>
      <w:r>
        <w:rPr>
          <w:rStyle w:val="211pt"/>
        </w:rPr>
        <w:t xml:space="preserve"> </w:t>
      </w:r>
      <w:r>
        <w:t xml:space="preserve">в налоговом уведомлении указаны неверно исчисленные суммы налогов, необходимо обратиться в налоговый орган, направивший </w:t>
      </w:r>
      <w:r>
        <w:rPr>
          <w:lang w:eastAsia="en-US" w:bidi="en-US"/>
        </w:rPr>
        <w:t>так</w:t>
      </w:r>
      <w:r>
        <w:rPr>
          <w:lang w:val="en-US" w:eastAsia="en-US" w:bidi="en-US"/>
        </w:rPr>
        <w:t>oe</w:t>
      </w:r>
      <w:r w:rsidRPr="0014762D">
        <w:rPr>
          <w:lang w:eastAsia="en-US" w:bidi="en-US"/>
        </w:rPr>
        <w:t xml:space="preserve"> </w:t>
      </w:r>
      <w:r>
        <w:t>уведомление, с соответствующим заявлением. Если Ваши права, предусмотренные действующим налоговым законодательством, нарушены, Вы можете направить соответствующее обращение в городскую прокуратуру по адресу: 143003, Московская область, Одинцовский район, г. Одинцово, ул. Молодежная, д. 23, или обратившись непосредственно к дежурному прокурору по указанному адресу.</w:t>
      </w:r>
    </w:p>
    <w:p w:rsidR="00606A77" w:rsidRDefault="00606A77" w:rsidP="00C06504">
      <w:pPr>
        <w:pStyle w:val="10"/>
        <w:keepNext/>
        <w:keepLines/>
        <w:shd w:val="clear" w:color="auto" w:fill="auto"/>
        <w:spacing w:before="0" w:line="240" w:lineRule="exact"/>
        <w:jc w:val="both"/>
      </w:pPr>
    </w:p>
    <w:sectPr w:rsidR="00606A77" w:rsidSect="00606A77">
      <w:headerReference w:type="default" r:id="rId6"/>
      <w:type w:val="continuous"/>
      <w:pgSz w:w="8400" w:h="11900"/>
      <w:pgMar w:top="772" w:right="618" w:bottom="772" w:left="12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445" w:rsidRDefault="00F42445" w:rsidP="00606A77">
      <w:r>
        <w:separator/>
      </w:r>
    </w:p>
  </w:endnote>
  <w:endnote w:type="continuationSeparator" w:id="0">
    <w:p w:rsidR="00F42445" w:rsidRDefault="00F42445" w:rsidP="00606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445" w:rsidRDefault="00F42445"/>
  </w:footnote>
  <w:footnote w:type="continuationSeparator" w:id="0">
    <w:p w:rsidR="00F42445" w:rsidRDefault="00F4244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A77" w:rsidRDefault="00606A77">
    <w:pPr>
      <w:rPr>
        <w:sz w:val="2"/>
        <w:szCs w:val="2"/>
      </w:rPr>
    </w:pPr>
    <w:r w:rsidRPr="00606A7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20.85pt;margin-top:25.6pt;width:5.35pt;height:7.0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06A77" w:rsidRPr="0014762D" w:rsidRDefault="00606A77" w:rsidP="0014762D"/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06A77"/>
    <w:rsid w:val="0014762D"/>
    <w:rsid w:val="00606A77"/>
    <w:rsid w:val="00C06504"/>
    <w:rsid w:val="00F42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6A7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06A7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06A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65pt0pt">
    <w:name w:val="Основной текст (2) + 6;5 pt;Полужирный;Малые прописные;Интервал 0 pt"/>
    <w:basedOn w:val="2"/>
    <w:rsid w:val="00606A77"/>
    <w:rPr>
      <w:b/>
      <w:bCs/>
      <w:smallCaps/>
      <w:color w:val="000000"/>
      <w:spacing w:val="-10"/>
      <w:w w:val="100"/>
      <w:position w:val="0"/>
      <w:sz w:val="13"/>
      <w:szCs w:val="13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06A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13"/>
      <w:szCs w:val="13"/>
      <w:u w:val="none"/>
    </w:rPr>
  </w:style>
  <w:style w:type="character" w:customStyle="1" w:styleId="21">
    <w:name w:val="Заголовок №2_"/>
    <w:basedOn w:val="a0"/>
    <w:link w:val="22"/>
    <w:rsid w:val="00606A7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30"/>
      <w:sz w:val="22"/>
      <w:szCs w:val="22"/>
      <w:u w:val="none"/>
    </w:rPr>
  </w:style>
  <w:style w:type="character" w:customStyle="1" w:styleId="210pt">
    <w:name w:val="Заголовок №2 + 10 pt;Полужирный;Курсив"/>
    <w:basedOn w:val="21"/>
    <w:rsid w:val="00606A77"/>
    <w:rPr>
      <w:b/>
      <w:bCs/>
      <w:i/>
      <w:iCs/>
      <w:color w:val="000000"/>
      <w:spacing w:val="-30"/>
      <w:w w:val="100"/>
      <w:position w:val="0"/>
      <w:sz w:val="20"/>
      <w:szCs w:val="20"/>
      <w:lang w:val="ru-RU" w:eastAsia="ru-RU" w:bidi="ru-RU"/>
    </w:rPr>
  </w:style>
  <w:style w:type="character" w:customStyle="1" w:styleId="1">
    <w:name w:val="Заголовок №1_"/>
    <w:basedOn w:val="a0"/>
    <w:link w:val="10"/>
    <w:rsid w:val="00606A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u w:val="none"/>
    </w:rPr>
  </w:style>
  <w:style w:type="character" w:customStyle="1" w:styleId="211pt">
    <w:name w:val="Основной текст (2) + 11 pt"/>
    <w:basedOn w:val="2"/>
    <w:rsid w:val="00606A77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a4">
    <w:name w:val="Колонтитул_"/>
    <w:basedOn w:val="a0"/>
    <w:link w:val="a5"/>
    <w:rsid w:val="00606A77"/>
    <w:rPr>
      <w:rFonts w:ascii="CordiaUPC" w:eastAsia="CordiaUPC" w:hAnsi="CordiaUPC" w:cs="CordiaUPC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imesNewRoman10pt">
    <w:name w:val="Колонтитул + Times New Roman;10 pt"/>
    <w:basedOn w:val="a4"/>
    <w:rsid w:val="00606A7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6">
    <w:name w:val="Колонтитул"/>
    <w:basedOn w:val="a4"/>
    <w:rsid w:val="00606A7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606A77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Exact">
    <w:name w:val="Основной текст (2) Exact"/>
    <w:basedOn w:val="a0"/>
    <w:rsid w:val="00606A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606A77"/>
    <w:pPr>
      <w:shd w:val="clear" w:color="auto" w:fill="FFFFFF"/>
      <w:spacing w:line="216" w:lineRule="exact"/>
      <w:ind w:hanging="98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606A77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-10"/>
      <w:sz w:val="13"/>
      <w:szCs w:val="13"/>
    </w:rPr>
  </w:style>
  <w:style w:type="paragraph" w:customStyle="1" w:styleId="22">
    <w:name w:val="Заголовок №2"/>
    <w:basedOn w:val="a"/>
    <w:link w:val="21"/>
    <w:rsid w:val="00606A77"/>
    <w:pPr>
      <w:shd w:val="clear" w:color="auto" w:fill="FFFFFF"/>
      <w:spacing w:before="60" w:after="840" w:line="0" w:lineRule="atLeast"/>
      <w:jc w:val="both"/>
      <w:outlineLvl w:val="1"/>
    </w:pPr>
    <w:rPr>
      <w:rFonts w:ascii="Century Schoolbook" w:eastAsia="Century Schoolbook" w:hAnsi="Century Schoolbook" w:cs="Century Schoolbook"/>
      <w:spacing w:val="-30"/>
      <w:sz w:val="22"/>
      <w:szCs w:val="22"/>
    </w:rPr>
  </w:style>
  <w:style w:type="paragraph" w:customStyle="1" w:styleId="10">
    <w:name w:val="Заголовок №1"/>
    <w:basedOn w:val="a"/>
    <w:link w:val="1"/>
    <w:rsid w:val="00606A77"/>
    <w:pPr>
      <w:shd w:val="clear" w:color="auto" w:fill="FFFFFF"/>
      <w:spacing w:before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0"/>
    </w:rPr>
  </w:style>
  <w:style w:type="paragraph" w:customStyle="1" w:styleId="a5">
    <w:name w:val="Колонтитул"/>
    <w:basedOn w:val="a"/>
    <w:link w:val="a4"/>
    <w:rsid w:val="00606A77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</w:rPr>
  </w:style>
  <w:style w:type="paragraph" w:styleId="a7">
    <w:name w:val="header"/>
    <w:basedOn w:val="a"/>
    <w:link w:val="a8"/>
    <w:uiPriority w:val="99"/>
    <w:semiHidden/>
    <w:unhideWhenUsed/>
    <w:rsid w:val="001476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4762D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14762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4762D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2015-02-03T15:39:00Z</dcterms:created>
  <dcterms:modified xsi:type="dcterms:W3CDTF">2015-02-03T15:46:00Z</dcterms:modified>
</cp:coreProperties>
</file>